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9" w:type="dxa"/>
        <w:tblInd w:w="93" w:type="dxa"/>
        <w:tblLayout w:type="fixed"/>
        <w:tblLook w:val="0000"/>
      </w:tblPr>
      <w:tblGrid>
        <w:gridCol w:w="3333"/>
        <w:gridCol w:w="1896"/>
        <w:gridCol w:w="1738"/>
        <w:gridCol w:w="2212"/>
      </w:tblGrid>
      <w:tr w:rsidR="007B0B82" w:rsidTr="002319A2">
        <w:trPr>
          <w:trHeight w:val="418"/>
        </w:trPr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0B82" w:rsidRDefault="007B0B82" w:rsidP="002319A2">
            <w:pPr>
              <w:widowControl/>
              <w:jc w:val="left"/>
              <w:rPr>
                <w:rFonts w:ascii="黑体" w:eastAsia="黑体" w:hAnsi="黑体" w:cs="宋体"/>
                <w:kern w:val="0"/>
                <w:szCs w:val="32"/>
              </w:rPr>
            </w:pPr>
            <w:r>
              <w:rPr>
                <w:rFonts w:ascii="仿宋_GB2312" w:hAnsi="仿宋"/>
                <w:sz w:val="28"/>
                <w:szCs w:val="28"/>
              </w:rPr>
              <w:br w:type="page"/>
            </w:r>
            <w:r>
              <w:rPr>
                <w:rFonts w:ascii="黑体" w:eastAsia="黑体" w:hAnsi="黑体" w:cs="宋体" w:hint="eastAsia"/>
                <w:kern w:val="0"/>
                <w:szCs w:val="32"/>
              </w:rPr>
              <w:t>附件1</w:t>
            </w:r>
          </w:p>
        </w:tc>
      </w:tr>
      <w:tr w:rsidR="007B0B82" w:rsidTr="002319A2">
        <w:trPr>
          <w:trHeight w:val="876"/>
        </w:trPr>
        <w:tc>
          <w:tcPr>
            <w:tcW w:w="91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0B82" w:rsidRDefault="007B0B82" w:rsidP="002319A2">
            <w:pPr>
              <w:widowControl/>
              <w:spacing w:line="360" w:lineRule="exact"/>
              <w:jc w:val="center"/>
              <w:rPr>
                <w:rFonts w:ascii="方正小标宋简体" w:eastAsia="方正小标宋简体" w:hAnsi="宋体" w:cs="宋体" w:hint="eastAsia"/>
                <w:kern w:val="0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Cs w:val="32"/>
              </w:rPr>
              <w:t>2016-2017年度福建省建筑业先进企业、</w:t>
            </w:r>
          </w:p>
          <w:p w:rsidR="007B0B82" w:rsidRDefault="007B0B82" w:rsidP="002319A2">
            <w:pPr>
              <w:widowControl/>
              <w:spacing w:line="360" w:lineRule="exact"/>
              <w:ind w:firstLineChars="497" w:firstLine="1590"/>
              <w:rPr>
                <w:rFonts w:ascii="方正小标宋简体" w:eastAsia="方正小标宋简体" w:hAnsi="宋体" w:cs="宋体"/>
                <w:kern w:val="0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Cs w:val="32"/>
              </w:rPr>
              <w:t>优秀经理、及优秀项目经理推荐名额表</w:t>
            </w:r>
          </w:p>
        </w:tc>
      </w:tr>
      <w:tr w:rsidR="007B0B82" w:rsidTr="002319A2">
        <w:trPr>
          <w:trHeight w:val="65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先进企业（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优秀经理（名）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优秀项目经理（名）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福州市建筑业协会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厦门市建筑行业协会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泉州市建筑行业协会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龙岩市建筑业协会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三明市建筑企业协会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莆田市建筑业协会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漳州市建筑业协会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宁德市建筑业协会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南平市建筑业协会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7B0B82" w:rsidTr="002319A2">
        <w:trPr>
          <w:trHeight w:val="562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平潭综合实验区建筑行业协会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福建建工集团有限责任公司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省属企业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省建协安装分会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省建协金属结构与建材分会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省建协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消防行业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省建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协建筑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智能化分会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省建协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砼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分会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——</w:t>
            </w:r>
          </w:p>
        </w:tc>
      </w:tr>
      <w:tr w:rsidR="007B0B82" w:rsidTr="002319A2">
        <w:trPr>
          <w:trHeight w:val="525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省建协外向型企业分会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——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28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7B0B82" w:rsidTr="002319A2">
        <w:trPr>
          <w:trHeight w:val="546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省装协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（单列）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B82" w:rsidRPr="00C92808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7B0B82" w:rsidTr="002319A2">
        <w:trPr>
          <w:trHeight w:val="443"/>
        </w:trPr>
        <w:tc>
          <w:tcPr>
            <w:tcW w:w="33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    计</w:t>
            </w:r>
          </w:p>
        </w:tc>
        <w:tc>
          <w:tcPr>
            <w:tcW w:w="189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1738" w:type="dxa"/>
            <w:tcBorders>
              <w:top w:val="nil"/>
              <w:left w:val="nil"/>
              <w:right w:val="nil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22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0B82" w:rsidRDefault="007B0B82" w:rsidP="002319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220</w:t>
            </w:r>
          </w:p>
        </w:tc>
      </w:tr>
      <w:tr w:rsidR="007B0B82" w:rsidTr="002319A2">
        <w:trPr>
          <w:trHeight w:val="691"/>
        </w:trPr>
        <w:tc>
          <w:tcPr>
            <w:tcW w:w="91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B82" w:rsidRDefault="007B0B82" w:rsidP="002319A2">
            <w:pPr>
              <w:widowControl/>
              <w:spacing w:line="360" w:lineRule="exact"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注:1、“建筑之乡”企业名额由设区市建筑（行）业协会根据实际情况给予倾斜。</w:t>
            </w:r>
            <w:r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br/>
              <w:t xml:space="preserve">   2、省属企业名额包含属省</w:t>
            </w:r>
            <w:proofErr w:type="gramStart"/>
            <w:r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建协会</w:t>
            </w:r>
            <w:proofErr w:type="gramEnd"/>
            <w:r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员水利水电专业企业。</w:t>
            </w:r>
          </w:p>
        </w:tc>
      </w:tr>
    </w:tbl>
    <w:p w:rsidR="00A96DCA" w:rsidRPr="007B0B82" w:rsidRDefault="007B0B82"/>
    <w:sectPr w:rsidR="00A96DCA" w:rsidRPr="007B0B82" w:rsidSect="00333C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0B82"/>
    <w:rsid w:val="00333CE5"/>
    <w:rsid w:val="007B0B82"/>
    <w:rsid w:val="00875817"/>
    <w:rsid w:val="00EE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B82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2018-03-27T01:59:00Z</dcterms:created>
  <dcterms:modified xsi:type="dcterms:W3CDTF">2018-03-27T01:59:00Z</dcterms:modified>
</cp:coreProperties>
</file>